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09" w:tblpY="460"/>
        <w:tblOverlap w:val="never"/>
        <w:tblW w:w="9100" w:type="dxa"/>
        <w:tblInd w:w="0" w:type="dxa"/>
        <w:tblBorders>
          <w:top w:val="thinThickSmallGap" w:color="000000" w:themeColor="text1" w:sz="12" w:space="0"/>
          <w:left w:val="thinThickSmallGap" w:color="000000" w:themeColor="text1" w:sz="12" w:space="0"/>
          <w:bottom w:val="thinThickSmallGap" w:color="000000" w:themeColor="text1" w:sz="12" w:space="0"/>
          <w:right w:val="thinThickSmallGap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099"/>
        <w:gridCol w:w="2293"/>
        <w:gridCol w:w="2145"/>
        <w:gridCol w:w="2169"/>
      </w:tblGrid>
      <w:tr>
        <w:tblPrEx>
          <w:tblBorders>
            <w:top w:val="thinThickSmallGap" w:color="000000" w:themeColor="text1" w:sz="12" w:space="0"/>
            <w:left w:val="thinThickSmallGap" w:color="000000" w:themeColor="text1" w:sz="12" w:space="0"/>
            <w:bottom w:val="thinThickSmallGap" w:color="000000" w:themeColor="text1" w:sz="12" w:space="0"/>
            <w:right w:val="thinThickSmallGap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6" w:hRule="atLeast"/>
        </w:trPr>
        <w:tc>
          <w:tcPr>
            <w:tcW w:w="9100" w:type="dxa"/>
            <w:gridSpan w:val="5"/>
            <w:tcBorders>
              <w:bottom w:val="single" w:color="000000" w:themeColor="text1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35560</wp:posOffset>
                  </wp:positionV>
                  <wp:extent cx="1076960" cy="447040"/>
                  <wp:effectExtent l="0" t="0" r="8890" b="10160"/>
                  <wp:wrapNone/>
                  <wp:docPr id="2" name="图片 2" descr="育路通标志----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育路通标志-----rg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 xml:space="preserve">      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2022年湖北省县域普通高中校长论坛</w:t>
            </w:r>
          </w:p>
          <w:p>
            <w:pPr>
              <w:autoSpaceDE w:val="0"/>
              <w:autoSpaceDN w:val="0"/>
              <w:spacing w:before="160"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参 会 回 执</w:t>
            </w:r>
            <w:bookmarkStart w:id="0" w:name="_GoBack"/>
            <w:bookmarkEnd w:id="0"/>
          </w:p>
          <w:p>
            <w:pPr>
              <w:autoSpaceDE w:val="0"/>
              <w:autoSpaceDN w:val="0"/>
              <w:spacing w:before="160"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60" w:line="36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湖北育路通教育咨询有限公司：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经研究，我单位决定参加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2022年湖北省县域普通高中校长论坛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共同探寻县域普通高中振兴的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路径。请予以安排为感！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单位名称（盖章）： </w:t>
            </w:r>
          </w:p>
          <w:p>
            <w:pPr>
              <w:spacing w:line="400" w:lineRule="exact"/>
              <w:ind w:firstLine="4760" w:firstLineChars="17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时间：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themeColor="text1" w:sz="12" w:space="0"/>
            <w:left w:val="thinThickSmallGap" w:color="000000" w:themeColor="text1" w:sz="12" w:space="0"/>
            <w:bottom w:val="thinThickSmallGap" w:color="000000" w:themeColor="text1" w:sz="12" w:space="0"/>
            <w:right w:val="thinThickSmallGap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70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themeColor="text1" w:sz="12" w:space="0"/>
            <w:left w:val="thinThickSmallGap" w:color="000000" w:themeColor="text1" w:sz="12" w:space="0"/>
            <w:bottom w:val="thinThickSmallGap" w:color="000000" w:themeColor="text1" w:sz="12" w:space="0"/>
            <w:right w:val="thinThickSmallGap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是否需要安排住宿</w:t>
            </w:r>
          </w:p>
        </w:tc>
        <w:tc>
          <w:tcPr>
            <w:tcW w:w="2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是否需要安排用餐</w:t>
            </w:r>
          </w:p>
        </w:tc>
      </w:tr>
      <w:tr>
        <w:tblPrEx>
          <w:tblBorders>
            <w:top w:val="thinThickSmallGap" w:color="000000" w:themeColor="text1" w:sz="12" w:space="0"/>
            <w:left w:val="thinThickSmallGap" w:color="000000" w:themeColor="text1" w:sz="12" w:space="0"/>
            <w:bottom w:val="thinThickSmallGap" w:color="000000" w:themeColor="text1" w:sz="12" w:space="0"/>
            <w:right w:val="thinThickSmallGap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themeColor="text1" w:sz="12" w:space="0"/>
            <w:left w:val="thinThickSmallGap" w:color="000000" w:themeColor="text1" w:sz="12" w:space="0"/>
            <w:bottom w:val="thinThickSmallGap" w:color="000000" w:themeColor="text1" w:sz="12" w:space="0"/>
            <w:right w:val="thinThickSmallGap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themeColor="text1" w:sz="12" w:space="0"/>
            <w:left w:val="thinThickSmallGap" w:color="000000" w:themeColor="text1" w:sz="12" w:space="0"/>
            <w:bottom w:val="thinThickSmallGap" w:color="000000" w:themeColor="text1" w:sz="12" w:space="0"/>
            <w:right w:val="thinThickSmallGap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100" w:type="dxa"/>
            <w:gridSpan w:val="5"/>
            <w:tcBorders>
              <w:top w:val="single" w:color="000000" w:themeColor="text1" w:sz="4" w:space="0"/>
              <w:tl2br w:val="nil"/>
              <w:tr2bl w:val="nil"/>
            </w:tcBorders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1.“参会回执”加盖公章后以传真或电子邮件方式发至主办方。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传真：027-88938801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邮箱：</w:t>
            </w:r>
            <w:r>
              <w:fldChar w:fldCharType="begin"/>
            </w:r>
            <w:r>
              <w:instrText xml:space="preserve"> HYPERLINK "mailto:173268484@qq.com" </w:instrText>
            </w:r>
            <w:r>
              <w:fldChar w:fldCharType="separate"/>
            </w:r>
            <w:r>
              <w:rPr>
                <w:rStyle w:val="6"/>
                <w:rFonts w:ascii="仿宋" w:hAnsi="仿宋" w:eastAsia="仿宋" w:cs="仿宋"/>
                <w:sz w:val="24"/>
                <w:szCs w:val="32"/>
              </w:rPr>
              <w:t>173268484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32"/>
              </w:rPr>
              <w:t>@qq.com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2.报名截止日期：2022年6月6日。</w:t>
            </w:r>
          </w:p>
          <w:p>
            <w:pPr>
              <w:pStyle w:val="2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2YwM2FjN2UwNmVkMTE2MmNlYjI3MmVjYTU4NTAifQ=="/>
  </w:docVars>
  <w:rsids>
    <w:rsidRoot w:val="17681BCB"/>
    <w:rsid w:val="176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2022-05-26T03:27:00Z</dcterms:created>
  <dc:creator>WPS_1649898654</dc:creator>
  <cp:lastModifiedBy>WPS_1649898654</cp:lastModifiedBy>
  <dcterms:modified xsi:type="dcterms:W3CDTF">2022-05-26T03:28:42Z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9B50835341104F48824D63CBC6790102</vt:lpwstr>
  </property>
</Properties>
</file>